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19" w:rsidRDefault="00F10D19" w:rsidP="00F10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0D19">
        <w:rPr>
          <w:rFonts w:ascii="Times New Roman" w:hAnsi="Times New Roman"/>
          <w:b/>
          <w:sz w:val="28"/>
          <w:szCs w:val="28"/>
          <w:lang w:eastAsia="ru-RU"/>
        </w:rPr>
        <w:t>Рекомендуемая литература по разделу «Виды искусства»</w:t>
      </w:r>
    </w:p>
    <w:p w:rsidR="00F10D19" w:rsidRPr="00F10D19" w:rsidRDefault="00F10D19" w:rsidP="00F10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D19">
        <w:rPr>
          <w:rFonts w:ascii="Times New Roman" w:hAnsi="Times New Roman"/>
          <w:b/>
          <w:sz w:val="28"/>
          <w:szCs w:val="28"/>
          <w:lang w:eastAsia="ru-RU"/>
        </w:rPr>
        <w:t xml:space="preserve">Ильина Т.В. Введение в искусствознание. Уч. пособие для студентов ВУЗов. М., ООО «Изд-во АСТ», ООО «Изд-во </w:t>
      </w:r>
      <w:proofErr w:type="spellStart"/>
      <w:r w:rsidRPr="00F10D19">
        <w:rPr>
          <w:rFonts w:ascii="Times New Roman" w:hAnsi="Times New Roman"/>
          <w:b/>
          <w:sz w:val="28"/>
          <w:szCs w:val="28"/>
          <w:lang w:eastAsia="ru-RU"/>
        </w:rPr>
        <w:t>Астрель</w:t>
      </w:r>
      <w:proofErr w:type="spellEnd"/>
      <w:r w:rsidRPr="00F10D19">
        <w:rPr>
          <w:rFonts w:ascii="Times New Roman" w:hAnsi="Times New Roman"/>
          <w:b/>
          <w:sz w:val="28"/>
          <w:szCs w:val="28"/>
          <w:lang w:eastAsia="ru-RU"/>
        </w:rPr>
        <w:t>», 2003.</w:t>
      </w: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D19" w:rsidRPr="00F10D19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Эта книга лучше всего подходит для самостоятельного углубления своих знаний и освоения пропущенных тем. Она написана на высоком научном уровне (автор, Татьяна Валериановна Ильина – профессор Санкт-Петербургского университета, выдающийся исследователь русского искусства </w:t>
      </w:r>
      <w:r>
        <w:rPr>
          <w:rFonts w:ascii="Times New Roman" w:hAnsi="Times New Roman"/>
          <w:sz w:val="28"/>
          <w:szCs w:val="28"/>
          <w:lang w:val="en-US" w:eastAsia="ru-RU"/>
        </w:rPr>
        <w:t>XVIII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.), но кратко и доступным языком, неплохо иллюстрирована. В конце учебного пособия приводится список литературы, которой можно воспользоваться для расширения знаний.</w:t>
      </w: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0D19">
        <w:rPr>
          <w:rFonts w:ascii="Times New Roman" w:hAnsi="Times New Roman"/>
          <w:b/>
          <w:sz w:val="28"/>
          <w:szCs w:val="28"/>
          <w:lang w:eastAsia="ru-RU"/>
        </w:rPr>
        <w:t>Виппер Б.Р. Введение в историческое изучение искусства. М., Изд. В. Шевчук, 2004.</w:t>
      </w: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0D19" w:rsidRPr="008971C6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Книга написана одним из крупнейших отечественных ученых Борисом Робертовичем Виппером (</w:t>
      </w:r>
      <w:r w:rsidR="00E022FB">
        <w:rPr>
          <w:rFonts w:ascii="Times New Roman" w:hAnsi="Times New Roman"/>
          <w:sz w:val="28"/>
          <w:szCs w:val="28"/>
          <w:lang w:eastAsia="ru-RU"/>
        </w:rPr>
        <w:t>1888-1967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971C6">
        <w:rPr>
          <w:rFonts w:ascii="Times New Roman" w:hAnsi="Times New Roman"/>
          <w:sz w:val="28"/>
          <w:szCs w:val="28"/>
          <w:lang w:eastAsia="ru-RU"/>
        </w:rPr>
        <w:t xml:space="preserve">, автором исследований об искусстве Италии и Голландии эпохи Возрождения и </w:t>
      </w:r>
      <w:r w:rsidR="008971C6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8971C6">
        <w:rPr>
          <w:rFonts w:ascii="Times New Roman" w:hAnsi="Times New Roman"/>
          <w:sz w:val="28"/>
          <w:szCs w:val="28"/>
          <w:lang w:eastAsia="ru-RU"/>
        </w:rPr>
        <w:t xml:space="preserve"> столетия, работ по теории искусства и русской архитектуре, выдающимся педагогом и музейным деятелем. Это серьезная научная монография, читать которую лучше, уже имея определенные знания. Виды, жанры, техники изобразительное искусство и архитектура рассматриваются в их историческом развитии, приводится множество примером из искусства различных эпох и стран. К сожалению, ни одно из изданий книги не иллюстрировано.</w:t>
      </w: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10D19">
        <w:rPr>
          <w:rFonts w:ascii="Times New Roman" w:hAnsi="Times New Roman"/>
          <w:b/>
          <w:sz w:val="28"/>
          <w:szCs w:val="28"/>
          <w:lang w:eastAsia="ru-RU"/>
        </w:rPr>
        <w:t xml:space="preserve">Анализ и интерпретация произведения искусства. Художественное сотворчество. Уч. пособие для </w:t>
      </w:r>
      <w:proofErr w:type="spellStart"/>
      <w:r w:rsidRPr="00F10D19">
        <w:rPr>
          <w:rFonts w:ascii="Times New Roman" w:hAnsi="Times New Roman"/>
          <w:b/>
          <w:sz w:val="28"/>
          <w:szCs w:val="28"/>
          <w:lang w:eastAsia="ru-RU"/>
        </w:rPr>
        <w:t>пед</w:t>
      </w:r>
      <w:proofErr w:type="spellEnd"/>
      <w:r w:rsidRPr="00F10D19">
        <w:rPr>
          <w:rFonts w:ascii="Times New Roman" w:hAnsi="Times New Roman"/>
          <w:b/>
          <w:sz w:val="28"/>
          <w:szCs w:val="28"/>
          <w:lang w:eastAsia="ru-RU"/>
        </w:rPr>
        <w:t>. ВУЗов. Отв. ред. Н.А. Яковлева. М., Высшая школа, 2005.</w:t>
      </w:r>
    </w:p>
    <w:p w:rsidR="00E022FB" w:rsidRPr="00F10D19" w:rsidRDefault="00E022FB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D19" w:rsidRDefault="0003253E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53E">
        <w:rPr>
          <w:rFonts w:ascii="Times New Roman" w:hAnsi="Times New Roman"/>
          <w:sz w:val="28"/>
          <w:szCs w:val="28"/>
          <w:lang w:eastAsia="ru-RU"/>
        </w:rPr>
        <w:t>Написанное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искусствоведами из Санкт-Петербурга учебное пособие адресовано студентам, но может быть полезно всем</w:t>
      </w:r>
      <w:r w:rsidR="00E022FB">
        <w:rPr>
          <w:rFonts w:ascii="Times New Roman" w:hAnsi="Times New Roman"/>
          <w:sz w:val="28"/>
          <w:szCs w:val="28"/>
          <w:lang w:eastAsia="ru-RU"/>
        </w:rPr>
        <w:t xml:space="preserve">, кто хочет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2FB">
        <w:rPr>
          <w:rFonts w:ascii="Times New Roman" w:hAnsi="Times New Roman"/>
          <w:sz w:val="28"/>
          <w:szCs w:val="28"/>
          <w:lang w:eastAsia="ru-RU"/>
        </w:rPr>
        <w:t xml:space="preserve">научиться лучше </w:t>
      </w:r>
      <w:bookmarkStart w:id="0" w:name="_GoBack"/>
      <w:bookmarkEnd w:id="0"/>
      <w:r w:rsidR="00E022FB">
        <w:rPr>
          <w:rFonts w:ascii="Times New Roman" w:hAnsi="Times New Roman"/>
          <w:sz w:val="28"/>
          <w:szCs w:val="28"/>
          <w:lang w:eastAsia="ru-RU"/>
        </w:rPr>
        <w:t>понимать произведения искусства.</w:t>
      </w:r>
    </w:p>
    <w:p w:rsidR="00E022FB" w:rsidRPr="0003253E" w:rsidRDefault="00E022FB" w:rsidP="00F1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D19" w:rsidRDefault="00F10D19" w:rsidP="00F1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0D19">
        <w:rPr>
          <w:rFonts w:ascii="Times New Roman" w:hAnsi="Times New Roman"/>
          <w:b/>
          <w:sz w:val="28"/>
          <w:szCs w:val="28"/>
        </w:rPr>
        <w:t>Популярная художественная энциклопедия. Гл. редактор В.М. Полевой. Т. 1-</w:t>
      </w:r>
      <w:smartTag w:uri="urn:schemas-microsoft-com:office:smarttags" w:element="metricconverter">
        <w:smartTagPr>
          <w:attr w:name="ProductID" w:val="2. М"/>
        </w:smartTagPr>
        <w:r w:rsidRPr="00F10D19">
          <w:rPr>
            <w:rFonts w:ascii="Times New Roman" w:hAnsi="Times New Roman"/>
            <w:b/>
            <w:sz w:val="28"/>
            <w:szCs w:val="28"/>
          </w:rPr>
          <w:t>2. М</w:t>
        </w:r>
      </w:smartTag>
      <w:r w:rsidRPr="00F10D19">
        <w:rPr>
          <w:rFonts w:ascii="Times New Roman" w:hAnsi="Times New Roman"/>
          <w:b/>
          <w:sz w:val="28"/>
          <w:szCs w:val="28"/>
        </w:rPr>
        <w:t>., 1999.</w:t>
      </w:r>
    </w:p>
    <w:p w:rsidR="00E022FB" w:rsidRPr="00F10D19" w:rsidRDefault="00E022FB" w:rsidP="00F1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D54" w:rsidRPr="005939B9" w:rsidRDefault="005939B9" w:rsidP="005939B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Подготовленный большим коллективом специалистов справочник, построенный по принципу словаря и содержащий статьи об искусствоведческих понятиях, художниках, эпохах, стилях и направлениях, очерки об искусстве древних цивилизаций и современных стран. После статей указана рекомендуемая для более глубокого изучения темы литература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Энциклопедия лучше всего подходит для того, чтобы обратиться за значением непонятного термин</w:t>
      </w:r>
      <w:r w:rsidR="006A74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за краткими сведениями о персоналиях.</w:t>
      </w:r>
      <w:r w:rsidR="000325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253E">
        <w:rPr>
          <w:rFonts w:ascii="Times New Roman" w:hAnsi="Times New Roman"/>
          <w:sz w:val="28"/>
          <w:szCs w:val="28"/>
        </w:rPr>
        <w:t>Иллюстрирована</w:t>
      </w:r>
      <w:proofErr w:type="gramEnd"/>
      <w:r w:rsidR="0003253E">
        <w:rPr>
          <w:rFonts w:ascii="Times New Roman" w:hAnsi="Times New Roman"/>
          <w:sz w:val="28"/>
          <w:szCs w:val="28"/>
        </w:rPr>
        <w:t xml:space="preserve"> черно-белыми и цветными репродукциями.</w:t>
      </w:r>
    </w:p>
    <w:sectPr w:rsidR="00D92D54" w:rsidRPr="005939B9" w:rsidSect="00BC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47"/>
    <w:rsid w:val="0003253E"/>
    <w:rsid w:val="000E76EF"/>
    <w:rsid w:val="001A6147"/>
    <w:rsid w:val="005939B9"/>
    <w:rsid w:val="006A74BA"/>
    <w:rsid w:val="008971C6"/>
    <w:rsid w:val="00D92D54"/>
    <w:rsid w:val="00E022FB"/>
    <w:rsid w:val="00F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12</cp:revision>
  <dcterms:created xsi:type="dcterms:W3CDTF">2017-08-27T15:18:00Z</dcterms:created>
  <dcterms:modified xsi:type="dcterms:W3CDTF">2017-08-27T15:48:00Z</dcterms:modified>
</cp:coreProperties>
</file>